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DF504E" w14:textId="65EAF461" w:rsidR="00713991" w:rsidRDefault="009426E3">
      <w:r>
        <w:t xml:space="preserve">Questions in Study Guides are intended as just that - guides. You are expected to complete the entire reading and consider it. Do not simply read the material to look for the answers to the study guide questions. As you work through the reading “How to Speak Up About Ethical Issues at Work”, consider the following: </w:t>
      </w:r>
      <w:r>
        <w:sym w:font="Symbol" w:char="F0B7"/>
      </w:r>
      <w:r>
        <w:t xml:space="preserve"> In the context of the reading, what is a rationalization? What rationalizations have you used in the past when dealing with the questionable actions of another person? </w:t>
      </w:r>
      <w:r>
        <w:sym w:font="Symbol" w:char="F0B7"/>
      </w:r>
      <w:r>
        <w:t xml:space="preserve"> What is “perspective-taking”? </w:t>
      </w:r>
      <w:r>
        <w:sym w:font="Symbol" w:char="F0B7"/>
      </w:r>
      <w:r>
        <w:t xml:space="preserve"> When you suspect someone is acting unethically, in most cases, who should you talk to first? E.g., your boss, his or her boss, someone in Human Resources. </w:t>
      </w:r>
      <w:r>
        <w:sym w:font="Symbol" w:char="F0B7"/>
      </w:r>
      <w:r>
        <w:t xml:space="preserve"> The reading says you’ll probably never be in a situation where it’s 100% safe to speak up. What can you do to protect yourself once you’ve decided to speak up about a potentially unethical situation? </w:t>
      </w:r>
      <w:r>
        <w:sym w:font="Symbol" w:char="F0B7"/>
      </w:r>
      <w:r>
        <w:t xml:space="preserve"> “We are all compromisers.” What is meant by this? In what way are we all compromisers? </w:t>
      </w:r>
      <w:r>
        <w:sym w:font="Symbol" w:char="F0B7"/>
      </w:r>
      <w:r>
        <w:t xml:space="preserve"> Does this article address just the workplace? What things in the article have you experienced in college? On an athletic team? What do you think the differences are between these experiences in in the professional workplace vs. college, an athletic team, etc.? As you listen to the assigned audio, consider the following: </w:t>
      </w:r>
      <w:r>
        <w:sym w:font="Symbol" w:char="F0B7"/>
      </w:r>
      <w:r>
        <w:t xml:space="preserve"> What is meant by the phrase white-collar crime? </w:t>
      </w:r>
      <w:r>
        <w:sym w:font="Symbol" w:char="F0B7"/>
      </w:r>
      <w:r>
        <w:t xml:space="preserve"> White-collar crime is driven by greed. True or false? </w:t>
      </w:r>
      <w:r>
        <w:sym w:font="Symbol" w:char="F0B7"/>
      </w:r>
      <w:r>
        <w:t xml:space="preserve"> Eugene </w:t>
      </w:r>
      <w:proofErr w:type="spellStart"/>
      <w:r>
        <w:t>Soltes</w:t>
      </w:r>
      <w:proofErr w:type="spellEnd"/>
      <w:r>
        <w:t xml:space="preserve">, the interviewee, says that often, the white-collar criminal recognizes that what he is doing is wrong, but he “can’t put a face on the victims”. How does typical street crime differ from typical white-collar crime? </w:t>
      </w:r>
      <w:r>
        <w:sym w:font="Symbol" w:char="F0B7"/>
      </w:r>
      <w:r>
        <w:t xml:space="preserve"> </w:t>
      </w:r>
      <w:proofErr w:type="spellStart"/>
      <w:r>
        <w:t>Soltes</w:t>
      </w:r>
      <w:proofErr w:type="spellEnd"/>
      <w:r>
        <w:t xml:space="preserve"> says white-collar crime will grow because we will continue to see larger and larger firms operating globally, where one individual in a firm can impact the lives of many individuals, and individuals are geographically farther and farther apart. What do you think can be done to prevent white-collar crime?</w:t>
      </w:r>
      <w:bookmarkStart w:id="0" w:name="_GoBack"/>
      <w:bookmarkEnd w:id="0"/>
    </w:p>
    <w:sectPr w:rsidR="0071399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6E3"/>
    <w:rsid w:val="005F0724"/>
    <w:rsid w:val="007B3015"/>
    <w:rsid w:val="009426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9E1A2"/>
  <w15:chartTrackingRefBased/>
  <w15:docId w15:val="{51CCE328-92C7-45D8-92D6-9E1DE5594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jameswu</dc:creator>
  <cp:keywords/>
  <dc:description/>
  <cp:lastModifiedBy>jameswu</cp:lastModifiedBy>
  <cp:revision>1</cp:revision>
  <dcterms:created xsi:type="dcterms:W3CDTF">2018-10-03T06:40:00Z</dcterms:created>
  <dcterms:modified xsi:type="dcterms:W3CDTF">2018-10-03T06:41:00Z</dcterms:modified>
</cp:coreProperties>
</file>